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DA20" w14:textId="77777777" w:rsidR="005D3327" w:rsidRDefault="005D3327">
      <w:pPr>
        <w:spacing w:after="80"/>
        <w:jc w:val="both"/>
        <w:rPr>
          <w:rFonts w:ascii="Cochin" w:eastAsia="Cochin" w:hAnsi="Cochin" w:cs="Cochin"/>
          <w:b/>
          <w:bCs/>
          <w:sz w:val="16"/>
          <w:szCs w:val="16"/>
        </w:rPr>
      </w:pPr>
    </w:p>
    <w:p w14:paraId="2CCEDA50" w14:textId="77777777" w:rsidR="005D3327" w:rsidRPr="00B80089" w:rsidRDefault="00B80089" w:rsidP="00B80089">
      <w:pPr>
        <w:spacing w:after="80"/>
        <w:rPr>
          <w:rFonts w:ascii="Gilroy Bold" w:eastAsia="Cochin" w:hAnsi="Gilroy Bold"/>
          <w:sz w:val="28"/>
          <w:szCs w:val="28"/>
        </w:rPr>
      </w:pPr>
      <w:r w:rsidRPr="00B80089">
        <w:rPr>
          <w:rFonts w:ascii="Gilroy Bold" w:hAnsi="Gilroy Bold"/>
          <w:sz w:val="28"/>
          <w:szCs w:val="28"/>
        </w:rPr>
        <w:t>HOMEWORK ASSIGNMENTS - THOUGHT LIFE</w:t>
      </w:r>
    </w:p>
    <w:p w14:paraId="1699FCFE" w14:textId="77777777" w:rsidR="005D3327" w:rsidRPr="00B80089" w:rsidRDefault="005D3327" w:rsidP="00B80089">
      <w:pPr>
        <w:spacing w:after="80"/>
        <w:rPr>
          <w:rFonts w:ascii="Gilroy" w:eastAsia="Cochin" w:hAnsi="Gilroy"/>
          <w:sz w:val="22"/>
          <w:szCs w:val="22"/>
        </w:rPr>
      </w:pPr>
    </w:p>
    <w:p w14:paraId="2C8B4C27" w14:textId="77777777" w:rsidR="005D3327" w:rsidRPr="00B80089" w:rsidRDefault="00F650E6" w:rsidP="00B80089">
      <w:pPr>
        <w:spacing w:after="80"/>
        <w:rPr>
          <w:rFonts w:ascii="Gilroy SemiBold" w:eastAsia="Cochin" w:hAnsi="Gilroy SemiBold"/>
          <w:sz w:val="28"/>
          <w:szCs w:val="28"/>
        </w:rPr>
      </w:pPr>
      <w:r w:rsidRPr="00B80089">
        <w:rPr>
          <w:rFonts w:ascii="Gilroy SemiBold" w:hAnsi="Gilroy SemiBold"/>
          <w:sz w:val="28"/>
          <w:szCs w:val="28"/>
        </w:rPr>
        <w:t xml:space="preserve">Scripture Memory </w:t>
      </w:r>
    </w:p>
    <w:p w14:paraId="76F550A0" w14:textId="77777777" w:rsidR="005D3327" w:rsidRPr="00B80089" w:rsidRDefault="00F650E6" w:rsidP="00B80089">
      <w:pPr>
        <w:spacing w:after="80"/>
        <w:rPr>
          <w:rFonts w:ascii="Gilroy" w:eastAsia="Cochin" w:hAnsi="Gilroy"/>
          <w:sz w:val="22"/>
          <w:szCs w:val="22"/>
        </w:rPr>
      </w:pPr>
      <w:r w:rsidRPr="00B80089">
        <w:rPr>
          <w:rFonts w:ascii="Gilroy" w:hAnsi="Gilroy"/>
          <w:sz w:val="22"/>
          <w:szCs w:val="22"/>
        </w:rPr>
        <w:t xml:space="preserve">Memorize Romans 12:2 and Isaiah 26:3. Memorize the topic, chapter and verse—word perfect.    </w:t>
      </w:r>
    </w:p>
    <w:p w14:paraId="3C230FDF" w14:textId="77777777" w:rsidR="005D3327" w:rsidRPr="00B80089" w:rsidRDefault="00F650E6" w:rsidP="00D77357">
      <w:pPr>
        <w:spacing w:after="80"/>
        <w:ind w:left="720" w:right="720"/>
        <w:rPr>
          <w:rFonts w:ascii="Gilroy" w:eastAsia="Cochin" w:hAnsi="Gilroy"/>
          <w:sz w:val="22"/>
          <w:szCs w:val="22"/>
        </w:rPr>
      </w:pPr>
      <w:r w:rsidRPr="00B80089">
        <w:rPr>
          <w:rFonts w:ascii="Gilroy" w:hAnsi="Gilroy"/>
          <w:sz w:val="22"/>
          <w:szCs w:val="22"/>
        </w:rPr>
        <w:t>Transform Your Mind - Romans 12:2 (NIV)</w:t>
      </w:r>
      <w:r w:rsidRPr="00B80089">
        <w:rPr>
          <w:rFonts w:ascii="Calibri" w:hAnsi="Calibri" w:cs="Calibri"/>
          <w:sz w:val="22"/>
          <w:szCs w:val="22"/>
        </w:rPr>
        <w:t> </w:t>
      </w:r>
    </w:p>
    <w:p w14:paraId="2824C0B2" w14:textId="77777777" w:rsidR="005D3327" w:rsidRPr="00B80089" w:rsidRDefault="00F650E6" w:rsidP="00D77357">
      <w:pPr>
        <w:spacing w:after="80"/>
        <w:ind w:left="720" w:right="720"/>
        <w:rPr>
          <w:rFonts w:ascii="Gilroy Thin" w:eastAsia="Cochin" w:hAnsi="Gilroy Thin"/>
          <w:sz w:val="22"/>
          <w:szCs w:val="22"/>
        </w:rPr>
      </w:pPr>
      <w:r w:rsidRPr="00B80089">
        <w:rPr>
          <w:rFonts w:ascii="Gilroy Thin" w:hAnsi="Gilroy Thin"/>
          <w:sz w:val="22"/>
          <w:szCs w:val="22"/>
        </w:rPr>
        <w:t>Do not conform to the pattern of this world, but be transformed by the renewing of your mind. Then you will be able to test and approve what God’s will is —his good, pleasing and perfect will.</w:t>
      </w:r>
      <w:r w:rsidR="00B80089">
        <w:rPr>
          <w:rFonts w:ascii="Gilroy Thin" w:hAnsi="Gilroy Thin"/>
          <w:sz w:val="22"/>
          <w:szCs w:val="22"/>
        </w:rPr>
        <w:tab/>
      </w:r>
    </w:p>
    <w:p w14:paraId="2501289C" w14:textId="77777777" w:rsidR="005D3327" w:rsidRPr="00B80089" w:rsidRDefault="00F650E6" w:rsidP="00D77357">
      <w:pPr>
        <w:spacing w:after="80"/>
        <w:ind w:left="720" w:right="720"/>
        <w:rPr>
          <w:rFonts w:ascii="Gilroy" w:eastAsia="Cochin" w:hAnsi="Gilroy"/>
          <w:sz w:val="22"/>
          <w:szCs w:val="22"/>
        </w:rPr>
      </w:pPr>
      <w:r w:rsidRPr="00B80089">
        <w:rPr>
          <w:rFonts w:ascii="Gilroy" w:hAnsi="Gilroy"/>
          <w:sz w:val="22"/>
          <w:szCs w:val="22"/>
        </w:rPr>
        <w:t xml:space="preserve">Thought Life - Isaiah 26:3 (NIV) </w:t>
      </w:r>
    </w:p>
    <w:p w14:paraId="387FA823" w14:textId="77777777" w:rsidR="005D3327" w:rsidRDefault="00F650E6" w:rsidP="00D77357">
      <w:pPr>
        <w:spacing w:after="80"/>
        <w:ind w:left="720" w:right="720"/>
        <w:rPr>
          <w:rFonts w:ascii="Gilroy Thin" w:hAnsi="Gilroy Thin"/>
          <w:sz w:val="22"/>
          <w:szCs w:val="22"/>
        </w:rPr>
      </w:pPr>
      <w:r w:rsidRPr="00B80089">
        <w:rPr>
          <w:rFonts w:ascii="Gilroy Thin" w:hAnsi="Gilroy Thin"/>
          <w:sz w:val="22"/>
          <w:szCs w:val="22"/>
        </w:rPr>
        <w:t>You will keep in perfect peace those whose minds are steadfast, because they trust in you.</w:t>
      </w:r>
    </w:p>
    <w:p w14:paraId="14621ACA" w14:textId="77777777" w:rsidR="00BF2D82" w:rsidRPr="00BF2D82" w:rsidRDefault="00BF2D82" w:rsidP="00BF2D82">
      <w:pPr>
        <w:spacing w:after="80"/>
        <w:ind w:left="720"/>
        <w:rPr>
          <w:rFonts w:ascii="Gilroy Thin" w:eastAsia="Cochin" w:hAnsi="Gilroy Thin"/>
          <w:i/>
          <w:sz w:val="22"/>
          <w:szCs w:val="22"/>
        </w:rPr>
      </w:pPr>
    </w:p>
    <w:p w14:paraId="12AA6338" w14:textId="77777777" w:rsidR="005D3327" w:rsidRPr="00BF2D82" w:rsidRDefault="00F650E6" w:rsidP="00B80089">
      <w:pPr>
        <w:spacing w:after="80"/>
        <w:rPr>
          <w:rFonts w:ascii="Gilroy" w:eastAsia="Cochin" w:hAnsi="Gilroy"/>
          <w:i/>
          <w:sz w:val="22"/>
          <w:szCs w:val="22"/>
        </w:rPr>
      </w:pPr>
      <w:r w:rsidRPr="00BF2D82">
        <w:rPr>
          <w:rFonts w:ascii="Gilroy" w:hAnsi="Gilroy"/>
          <w:i/>
          <w:sz w:val="22"/>
          <w:szCs w:val="22"/>
        </w:rPr>
        <w:t>Review previous Scripture Memory—stay fresh on all the verses!</w:t>
      </w:r>
    </w:p>
    <w:p w14:paraId="2DAD18C9" w14:textId="77777777" w:rsidR="005D3327" w:rsidRPr="00B80089" w:rsidRDefault="005D3327" w:rsidP="00B80089">
      <w:pPr>
        <w:spacing w:after="80"/>
        <w:rPr>
          <w:rFonts w:ascii="Gilroy" w:eastAsia="Cochin" w:hAnsi="Gilroy"/>
          <w:sz w:val="22"/>
          <w:szCs w:val="22"/>
        </w:rPr>
      </w:pPr>
    </w:p>
    <w:p w14:paraId="649CAEC2" w14:textId="77777777" w:rsidR="005D3327" w:rsidRPr="00BF2D82" w:rsidRDefault="00F650E6" w:rsidP="00B80089">
      <w:pPr>
        <w:spacing w:after="80"/>
        <w:rPr>
          <w:rFonts w:ascii="Gilroy SemiBold" w:eastAsia="Cochin" w:hAnsi="Gilroy SemiBold"/>
          <w:sz w:val="28"/>
          <w:szCs w:val="28"/>
        </w:rPr>
      </w:pPr>
      <w:r w:rsidRPr="00BF2D82">
        <w:rPr>
          <w:rFonts w:ascii="Gilroy SemiBold" w:hAnsi="Gilroy SemiBold"/>
          <w:sz w:val="28"/>
          <w:szCs w:val="28"/>
        </w:rPr>
        <w:t>Quiet Time</w:t>
      </w:r>
    </w:p>
    <w:p w14:paraId="69E93D36" w14:textId="77777777" w:rsidR="005D3327" w:rsidRPr="00B80089" w:rsidRDefault="00F650E6" w:rsidP="00B80089">
      <w:pPr>
        <w:spacing w:after="80"/>
        <w:rPr>
          <w:rFonts w:ascii="Gilroy" w:eastAsia="Cochin" w:hAnsi="Gilroy"/>
          <w:sz w:val="22"/>
          <w:szCs w:val="22"/>
        </w:rPr>
      </w:pPr>
      <w:r w:rsidRPr="00B80089">
        <w:rPr>
          <w:rFonts w:ascii="Gilroy" w:hAnsi="Gilroy"/>
          <w:sz w:val="22"/>
          <w:szCs w:val="22"/>
        </w:rPr>
        <w:t>Make it your goal to have a quiet time 5 times per week.  As we focus on our thought life this month, your time in God’s Word is so critical to having His thoughts on every aspect of your life.  Use the Quiet Time Exercise this month as a way to meditate and allow God to show you any lie you might be believing.  There’s no better way to begin having our mind transformed than to meditate on His truths!</w:t>
      </w:r>
    </w:p>
    <w:p w14:paraId="33DE40AC" w14:textId="77777777" w:rsidR="005D3327" w:rsidRPr="00B80089" w:rsidRDefault="005D3327" w:rsidP="00B80089">
      <w:pPr>
        <w:spacing w:after="80"/>
        <w:rPr>
          <w:rFonts w:ascii="Gilroy" w:eastAsia="Cochin" w:hAnsi="Gilroy"/>
          <w:sz w:val="22"/>
          <w:szCs w:val="22"/>
        </w:rPr>
      </w:pPr>
    </w:p>
    <w:p w14:paraId="7063CA38" w14:textId="77777777" w:rsidR="005D3327" w:rsidRPr="00BF2D82" w:rsidRDefault="00F650E6" w:rsidP="00B80089">
      <w:pPr>
        <w:spacing w:after="80"/>
        <w:rPr>
          <w:rFonts w:ascii="Gilroy SemiBold" w:eastAsia="Cochin" w:hAnsi="Gilroy SemiBold"/>
          <w:sz w:val="28"/>
          <w:szCs w:val="28"/>
        </w:rPr>
      </w:pPr>
      <w:r w:rsidRPr="00BF2D82">
        <w:rPr>
          <w:rFonts w:ascii="Gilroy SemiBold" w:hAnsi="Gilroy SemiBold"/>
          <w:sz w:val="28"/>
          <w:szCs w:val="28"/>
        </w:rPr>
        <w:t>Book Assignment</w:t>
      </w:r>
    </w:p>
    <w:p w14:paraId="3F51A7FA" w14:textId="77777777" w:rsidR="005D3327" w:rsidRPr="00B80089" w:rsidRDefault="00F650E6" w:rsidP="00B80089">
      <w:pPr>
        <w:spacing w:after="80"/>
        <w:rPr>
          <w:rFonts w:ascii="Gilroy" w:eastAsia="Cochin" w:hAnsi="Gilroy"/>
          <w:sz w:val="22"/>
          <w:szCs w:val="22"/>
        </w:rPr>
      </w:pPr>
      <w:r w:rsidRPr="00B80089">
        <w:rPr>
          <w:rFonts w:ascii="Gilroy" w:hAnsi="Gilroy"/>
          <w:sz w:val="22"/>
          <w:szCs w:val="22"/>
        </w:rPr>
        <w:t xml:space="preserve">Read the book assigned by your mentor.  As you read or when you’ve finished the book, write a summary of the key insights God gave you and any applications to your life.  </w:t>
      </w:r>
    </w:p>
    <w:p w14:paraId="3AA5EF5F" w14:textId="77777777" w:rsidR="005D3327" w:rsidRPr="00B80089" w:rsidRDefault="00BF2D82" w:rsidP="00B80089">
      <w:pPr>
        <w:spacing w:after="80"/>
        <w:rPr>
          <w:rFonts w:ascii="Gilroy" w:eastAsia="Cochin" w:hAnsi="Gilroy"/>
          <w:sz w:val="22"/>
          <w:szCs w:val="22"/>
        </w:rPr>
      </w:pPr>
      <w:r w:rsidRPr="00B80089">
        <w:rPr>
          <w:rFonts w:ascii="Gilroy" w:hAnsi="Gilroy"/>
          <w:sz w:val="22"/>
          <w:szCs w:val="22"/>
        </w:rPr>
        <w:t xml:space="preserve">THINK THROUGH THE QUESTIONS:   </w:t>
      </w:r>
    </w:p>
    <w:p w14:paraId="0ADCE948" w14:textId="77777777" w:rsidR="005D3327" w:rsidRPr="00B80089" w:rsidRDefault="00F650E6" w:rsidP="00B80089">
      <w:pPr>
        <w:spacing w:after="80"/>
        <w:rPr>
          <w:rFonts w:ascii="Gilroy" w:eastAsia="Cochin" w:hAnsi="Gilroy"/>
          <w:sz w:val="22"/>
          <w:szCs w:val="22"/>
        </w:rPr>
      </w:pPr>
      <w:r w:rsidRPr="00B80089">
        <w:rPr>
          <w:rFonts w:ascii="Gilroy" w:eastAsia="Cochin" w:hAnsi="Gilroy"/>
          <w:sz w:val="22"/>
          <w:szCs w:val="22"/>
        </w:rPr>
        <w:tab/>
        <w:t>In what ways did God encourage or challenge you through this book?</w:t>
      </w:r>
    </w:p>
    <w:p w14:paraId="57EE137F" w14:textId="77777777" w:rsidR="005D3327" w:rsidRPr="00B80089" w:rsidRDefault="00F650E6" w:rsidP="00B80089">
      <w:pPr>
        <w:spacing w:after="80"/>
        <w:rPr>
          <w:rFonts w:ascii="Gilroy" w:eastAsia="Cochin" w:hAnsi="Gilroy"/>
          <w:sz w:val="22"/>
          <w:szCs w:val="22"/>
        </w:rPr>
      </w:pPr>
      <w:r w:rsidRPr="00B80089">
        <w:rPr>
          <w:rFonts w:ascii="Gilroy" w:eastAsia="Cochin" w:hAnsi="Gilroy"/>
          <w:sz w:val="22"/>
          <w:szCs w:val="22"/>
        </w:rPr>
        <w:tab/>
        <w:t xml:space="preserve">Are there any new truths you need to apply to your life?  </w:t>
      </w:r>
    </w:p>
    <w:p w14:paraId="636ECCA5" w14:textId="77777777" w:rsidR="005D3327" w:rsidRPr="00BF2D82" w:rsidRDefault="00F650E6" w:rsidP="00B80089">
      <w:pPr>
        <w:spacing w:after="80"/>
        <w:rPr>
          <w:rFonts w:ascii="Gilroy" w:eastAsia="Cochin" w:hAnsi="Gilroy"/>
          <w:i/>
          <w:sz w:val="22"/>
          <w:szCs w:val="22"/>
        </w:rPr>
      </w:pPr>
      <w:r w:rsidRPr="00BF2D82">
        <w:rPr>
          <w:rFonts w:ascii="Gilroy" w:hAnsi="Gilroy"/>
          <w:i/>
          <w:sz w:val="22"/>
          <w:szCs w:val="22"/>
        </w:rPr>
        <w:t>Make a copy for your mentor.</w:t>
      </w:r>
    </w:p>
    <w:p w14:paraId="2CADCA28" w14:textId="77777777" w:rsidR="005D3327" w:rsidRPr="00B80089" w:rsidRDefault="005D3327" w:rsidP="00B80089">
      <w:pPr>
        <w:spacing w:after="80"/>
        <w:rPr>
          <w:rFonts w:ascii="Gilroy" w:eastAsia="Cochin" w:hAnsi="Gilroy"/>
          <w:sz w:val="22"/>
          <w:szCs w:val="22"/>
        </w:rPr>
      </w:pPr>
    </w:p>
    <w:p w14:paraId="22312FCF" w14:textId="77777777" w:rsidR="005D3327" w:rsidRPr="00BF2D82" w:rsidRDefault="00F650E6" w:rsidP="00B80089">
      <w:pPr>
        <w:spacing w:after="80"/>
        <w:rPr>
          <w:rFonts w:ascii="Gilroy SemiBold" w:eastAsia="Cochin" w:hAnsi="Gilroy SemiBold"/>
          <w:sz w:val="28"/>
          <w:szCs w:val="28"/>
        </w:rPr>
      </w:pPr>
      <w:r w:rsidRPr="00BF2D82">
        <w:rPr>
          <w:rFonts w:ascii="Gilroy SemiBold" w:hAnsi="Gilroy SemiBold"/>
          <w:sz w:val="28"/>
          <w:szCs w:val="28"/>
        </w:rPr>
        <w:t xml:space="preserve">Marriage Focus </w:t>
      </w:r>
      <w:r w:rsidRPr="00BF2D82">
        <w:rPr>
          <w:rFonts w:ascii="Gilroy" w:hAnsi="Gilroy"/>
          <w:sz w:val="20"/>
          <w:szCs w:val="20"/>
        </w:rPr>
        <w:t>(if applicable)</w:t>
      </w:r>
    </w:p>
    <w:p w14:paraId="5403D26B" w14:textId="77777777" w:rsidR="005D3327" w:rsidRPr="00B80089" w:rsidRDefault="00F650E6" w:rsidP="00B80089">
      <w:pPr>
        <w:spacing w:after="80"/>
        <w:rPr>
          <w:rFonts w:ascii="Gilroy" w:eastAsia="Cochin" w:hAnsi="Gilroy"/>
          <w:sz w:val="22"/>
          <w:szCs w:val="22"/>
        </w:rPr>
      </w:pPr>
      <w:r w:rsidRPr="00B80089">
        <w:rPr>
          <w:rFonts w:ascii="Gilroy" w:hAnsi="Gilroy"/>
          <w:sz w:val="22"/>
          <w:szCs w:val="22"/>
        </w:rPr>
        <w:t>Please complete the Marriage Exercise and discuss the Date Night Questions with your husband.</w:t>
      </w:r>
    </w:p>
    <w:p w14:paraId="31AC31E2" w14:textId="77777777" w:rsidR="005D3327" w:rsidRPr="00B80089" w:rsidRDefault="005D3327" w:rsidP="00B80089">
      <w:pPr>
        <w:spacing w:after="80"/>
        <w:rPr>
          <w:rFonts w:ascii="Gilroy" w:eastAsia="Cochin" w:hAnsi="Gilroy"/>
          <w:sz w:val="22"/>
          <w:szCs w:val="22"/>
        </w:rPr>
      </w:pPr>
    </w:p>
    <w:p w14:paraId="43EF2005" w14:textId="77777777" w:rsidR="00D77357" w:rsidRDefault="00D77357" w:rsidP="00B80089">
      <w:pPr>
        <w:spacing w:after="80"/>
        <w:rPr>
          <w:rFonts w:ascii="Gilroy SemiBold" w:hAnsi="Gilroy SemiBold"/>
          <w:sz w:val="28"/>
          <w:szCs w:val="28"/>
        </w:rPr>
      </w:pPr>
    </w:p>
    <w:p w14:paraId="325B342A" w14:textId="77777777" w:rsidR="00D77357" w:rsidRDefault="00D77357" w:rsidP="00B80089">
      <w:pPr>
        <w:spacing w:after="80"/>
        <w:rPr>
          <w:rFonts w:ascii="Gilroy SemiBold" w:hAnsi="Gilroy SemiBold"/>
          <w:sz w:val="28"/>
          <w:szCs w:val="28"/>
        </w:rPr>
      </w:pPr>
    </w:p>
    <w:p w14:paraId="733AF8FC" w14:textId="77777777" w:rsidR="00D77357" w:rsidRDefault="00D77357" w:rsidP="00B80089">
      <w:pPr>
        <w:spacing w:after="80"/>
        <w:rPr>
          <w:rFonts w:ascii="Gilroy SemiBold" w:hAnsi="Gilroy SemiBold"/>
          <w:sz w:val="28"/>
          <w:szCs w:val="28"/>
        </w:rPr>
      </w:pPr>
    </w:p>
    <w:p w14:paraId="0E13FBF8" w14:textId="77777777" w:rsidR="00D77357" w:rsidRDefault="00D77357" w:rsidP="00B80089">
      <w:pPr>
        <w:spacing w:after="80"/>
        <w:rPr>
          <w:rFonts w:ascii="Gilroy SemiBold" w:hAnsi="Gilroy SemiBold"/>
          <w:sz w:val="28"/>
          <w:szCs w:val="28"/>
        </w:rPr>
      </w:pPr>
    </w:p>
    <w:p w14:paraId="760FEE94" w14:textId="77777777" w:rsidR="00D77357" w:rsidRDefault="00D77357" w:rsidP="00B80089">
      <w:pPr>
        <w:spacing w:after="80"/>
        <w:rPr>
          <w:rFonts w:ascii="Gilroy SemiBold" w:hAnsi="Gilroy SemiBold"/>
          <w:sz w:val="28"/>
          <w:szCs w:val="28"/>
        </w:rPr>
      </w:pPr>
    </w:p>
    <w:p w14:paraId="36026ADE" w14:textId="5C409F65" w:rsidR="005D3327" w:rsidRPr="00BF2D82" w:rsidRDefault="00F650E6" w:rsidP="00B80089">
      <w:pPr>
        <w:spacing w:after="80"/>
        <w:rPr>
          <w:rFonts w:ascii="Gilroy SemiBold" w:eastAsia="Cochin" w:hAnsi="Gilroy SemiBold"/>
          <w:sz w:val="28"/>
          <w:szCs w:val="28"/>
        </w:rPr>
      </w:pPr>
      <w:r w:rsidRPr="00BF2D82">
        <w:rPr>
          <w:rFonts w:ascii="Gilroy SemiBold" w:hAnsi="Gilroy SemiBold"/>
          <w:sz w:val="28"/>
          <w:szCs w:val="28"/>
        </w:rPr>
        <w:lastRenderedPageBreak/>
        <w:t>Peer Challenge</w:t>
      </w:r>
    </w:p>
    <w:p w14:paraId="15CA903B" w14:textId="77777777" w:rsidR="00BF2D82" w:rsidRDefault="00F650E6" w:rsidP="00B80089">
      <w:pPr>
        <w:spacing w:after="80"/>
        <w:rPr>
          <w:rFonts w:ascii="Gilroy" w:hAnsi="Gilroy"/>
          <w:sz w:val="22"/>
          <w:szCs w:val="22"/>
        </w:rPr>
      </w:pPr>
      <w:r w:rsidRPr="00B80089">
        <w:rPr>
          <w:rFonts w:ascii="Gilroy" w:hAnsi="Gilroy"/>
          <w:sz w:val="22"/>
          <w:szCs w:val="22"/>
        </w:rPr>
        <w:t xml:space="preserve">WHAT HAS GOD BEEN SHOWING YOU?  </w:t>
      </w:r>
    </w:p>
    <w:p w14:paraId="170BE926" w14:textId="77777777" w:rsidR="005D3327" w:rsidRPr="00B80089" w:rsidRDefault="00F650E6" w:rsidP="00BF2D82">
      <w:pPr>
        <w:spacing w:after="80"/>
        <w:ind w:left="720"/>
        <w:rPr>
          <w:rFonts w:ascii="Gilroy" w:eastAsia="Cochin" w:hAnsi="Gilroy"/>
          <w:sz w:val="22"/>
          <w:szCs w:val="22"/>
        </w:rPr>
      </w:pPr>
      <w:r w:rsidRPr="00B80089">
        <w:rPr>
          <w:rFonts w:ascii="Gilroy" w:hAnsi="Gilroy"/>
          <w:sz w:val="22"/>
          <w:szCs w:val="22"/>
        </w:rPr>
        <w:t>Throughout this month, ask the Lord to reveal what’s going on in your mind.  Take some time to purposefully examine your thought life.  “Think about what you’re thinking about.”   What lies are you tempted to believe?  What does God’s Word say?  When something does not go as you’d like, what is your response? Where does your mind go?</w:t>
      </w:r>
    </w:p>
    <w:p w14:paraId="3EFC15BF" w14:textId="77777777" w:rsidR="00BF2D82" w:rsidRDefault="00F650E6" w:rsidP="00B80089">
      <w:pPr>
        <w:spacing w:after="80"/>
        <w:rPr>
          <w:rFonts w:ascii="Gilroy" w:hAnsi="Gilroy"/>
          <w:sz w:val="22"/>
          <w:szCs w:val="22"/>
        </w:rPr>
      </w:pPr>
      <w:r w:rsidRPr="00B80089">
        <w:rPr>
          <w:rFonts w:ascii="Gilroy" w:hAnsi="Gilroy"/>
          <w:sz w:val="22"/>
          <w:szCs w:val="22"/>
        </w:rPr>
        <w:t>ACTION STEP</w:t>
      </w:r>
    </w:p>
    <w:p w14:paraId="67DB0A0A" w14:textId="77777777" w:rsidR="005D3327" w:rsidRPr="00BF2D82" w:rsidRDefault="00F650E6" w:rsidP="00BF2D82">
      <w:pPr>
        <w:spacing w:after="80"/>
        <w:ind w:left="720"/>
        <w:rPr>
          <w:rFonts w:ascii="Gilroy" w:hAnsi="Gilroy"/>
          <w:sz w:val="22"/>
          <w:szCs w:val="22"/>
        </w:rPr>
      </w:pPr>
      <w:r w:rsidRPr="00B80089">
        <w:rPr>
          <w:rFonts w:ascii="Gilroy" w:hAnsi="Gilroy"/>
          <w:sz w:val="22"/>
          <w:szCs w:val="22"/>
        </w:rPr>
        <w:t xml:space="preserve">In Ephesians 6:17, the Bible calls the </w:t>
      </w:r>
      <w:r w:rsidR="00BF2D82">
        <w:rPr>
          <w:rFonts w:ascii="Gilroy" w:hAnsi="Gilroy"/>
          <w:sz w:val="22"/>
          <w:szCs w:val="22"/>
        </w:rPr>
        <w:t>W</w:t>
      </w:r>
      <w:r w:rsidRPr="00B80089">
        <w:rPr>
          <w:rFonts w:ascii="Gilroy" w:hAnsi="Gilroy"/>
          <w:sz w:val="22"/>
          <w:szCs w:val="22"/>
        </w:rPr>
        <w:t xml:space="preserve">ord of God "the sword of the Spirit."  God has given us our strongest weapon to fight the enemy . . . </w:t>
      </w:r>
      <w:r w:rsidR="00BF2D82">
        <w:rPr>
          <w:rFonts w:ascii="Gilroy" w:hAnsi="Gilroy"/>
          <w:sz w:val="22"/>
          <w:szCs w:val="22"/>
        </w:rPr>
        <w:t>S</w:t>
      </w:r>
      <w:r w:rsidRPr="00B80089">
        <w:rPr>
          <w:rFonts w:ascii="Gilroy" w:hAnsi="Gilroy"/>
          <w:sz w:val="22"/>
          <w:szCs w:val="22"/>
        </w:rPr>
        <w:t xml:space="preserve">cripture!  As you reflect on your thought life, do you see a stronghold or struggle?  If so, find and memorize a specific verse to your situation (example: fear, anxiety, depression, worry, anger).    </w:t>
      </w:r>
      <w:r w:rsidRPr="00B80089">
        <w:rPr>
          <w:rFonts w:ascii="Calibri" w:hAnsi="Calibri" w:cs="Calibri"/>
          <w:sz w:val="22"/>
          <w:szCs w:val="22"/>
        </w:rPr>
        <w:t> </w:t>
      </w:r>
    </w:p>
    <w:p w14:paraId="591D10AD" w14:textId="77777777" w:rsidR="005D3327" w:rsidRPr="00BF2D82" w:rsidRDefault="005D3327" w:rsidP="00B80089">
      <w:pPr>
        <w:spacing w:after="80"/>
        <w:rPr>
          <w:rFonts w:ascii="Gilroy SemiBold" w:eastAsia="Cochin" w:hAnsi="Gilroy SemiBold"/>
          <w:sz w:val="28"/>
          <w:szCs w:val="28"/>
        </w:rPr>
      </w:pPr>
    </w:p>
    <w:p w14:paraId="4B159E08" w14:textId="77777777" w:rsidR="005D3327" w:rsidRPr="00BF2D82" w:rsidRDefault="00F650E6" w:rsidP="00B80089">
      <w:pPr>
        <w:spacing w:after="80"/>
        <w:rPr>
          <w:rFonts w:ascii="Gilroy SemiBold" w:eastAsia="Cochin" w:hAnsi="Gilroy SemiBold"/>
          <w:sz w:val="28"/>
          <w:szCs w:val="28"/>
        </w:rPr>
      </w:pPr>
      <w:r w:rsidRPr="00BF2D82">
        <w:rPr>
          <w:rFonts w:ascii="Gilroy SemiBold" w:hAnsi="Gilroy SemiBold"/>
          <w:sz w:val="28"/>
          <w:szCs w:val="28"/>
        </w:rPr>
        <w:t>Personal Ministry Plan</w:t>
      </w:r>
    </w:p>
    <w:p w14:paraId="175C62F0" w14:textId="77777777" w:rsidR="005D3327" w:rsidRPr="00B80089" w:rsidRDefault="00F650E6" w:rsidP="00B80089">
      <w:pPr>
        <w:spacing w:after="80"/>
        <w:rPr>
          <w:rFonts w:ascii="Gilroy" w:hAnsi="Gilroy"/>
          <w:sz w:val="22"/>
          <w:szCs w:val="22"/>
        </w:rPr>
      </w:pPr>
      <w:r w:rsidRPr="00B80089">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5D3327" w:rsidRPr="00B80089" w:rsidSect="00D77357">
      <w:headerReference w:type="default" r:id="rId6"/>
      <w:footerReference w:type="default" r:id="rId7"/>
      <w:headerReference w:type="first" r:id="rId8"/>
      <w:footerReference w:type="first" r:id="rId9"/>
      <w:pgSz w:w="12240" w:h="15840"/>
      <w:pgMar w:top="360" w:right="1440" w:bottom="36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4E92" w14:textId="77777777" w:rsidR="002F6D9A" w:rsidRDefault="00F650E6">
      <w:r>
        <w:separator/>
      </w:r>
    </w:p>
  </w:endnote>
  <w:endnote w:type="continuationSeparator" w:id="0">
    <w:p w14:paraId="6483014C" w14:textId="77777777" w:rsidR="002F6D9A" w:rsidRDefault="00F6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chin">
    <w:altName w:val="Cambria"/>
    <w:charset w:val="00"/>
    <w:family w:val="roman"/>
    <w:pitch w:val="default"/>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Gilroy Thin">
    <w:panose1 w:val="000003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02D" w14:textId="77777777" w:rsidR="00D77357" w:rsidRDefault="00D77357" w:rsidP="00D77357">
    <w:pPr>
      <w:pStyle w:val="Footer"/>
      <w:tabs>
        <w:tab w:val="clear" w:pos="8640"/>
        <w:tab w:val="left" w:pos="7992"/>
        <w:tab w:val="right" w:pos="8928"/>
        <w:tab w:val="right" w:pos="9360"/>
      </w:tabs>
      <w:spacing w:line="360" w:lineRule="auto"/>
      <w:ind w:right="432"/>
    </w:pPr>
    <w:bookmarkStart w:id="28" w:name="_Hlk146875013"/>
    <w:bookmarkStart w:id="29" w:name="_Hlk146875014"/>
    <w:bookmarkStart w:id="30" w:name="_Hlk146875042"/>
    <w:bookmarkStart w:id="31" w:name="_Hlk146875043"/>
    <w:bookmarkStart w:id="32" w:name="_Hlk146882399"/>
    <w:bookmarkStart w:id="33" w:name="_Hlk146882400"/>
    <w:bookmarkStart w:id="34" w:name="_Hlk146882439"/>
    <w:bookmarkStart w:id="35" w:name="_Hlk146882440"/>
    <w:bookmarkStart w:id="36" w:name="_Hlk146884327"/>
    <w:bookmarkStart w:id="37" w:name="_Hlk146884328"/>
    <w:bookmarkStart w:id="38" w:name="_Hlk146884369"/>
    <w:bookmarkStart w:id="39" w:name="_Hlk146884370"/>
    <w:bookmarkStart w:id="40" w:name="_Hlk146884373"/>
    <w:bookmarkStart w:id="41" w:name="_Hlk146884374"/>
    <w:bookmarkStart w:id="42" w:name="_Hlk146884444"/>
    <w:bookmarkStart w:id="43" w:name="_Hlk146884445"/>
    <w:bookmarkStart w:id="44" w:name="_Hlk146884644"/>
    <w:bookmarkStart w:id="45" w:name="_Hlk146884645"/>
    <w:bookmarkStart w:id="46" w:name="_Hlk146884680"/>
    <w:bookmarkStart w:id="47" w:name="_Hlk146884681"/>
    <w:bookmarkStart w:id="48" w:name="_Hlk146884713"/>
    <w:bookmarkStart w:id="49" w:name="_Hlk146884714"/>
    <w:bookmarkStart w:id="50" w:name="_Hlk146884784"/>
    <w:bookmarkStart w:id="51" w:name="_Hlk146884785"/>
    <w:bookmarkStart w:id="52" w:name="_Hlk146884827"/>
    <w:bookmarkStart w:id="53" w:name="_Hlk146884828"/>
    <w:bookmarkStart w:id="54" w:name="_Hlk146884926"/>
    <w:bookmarkStart w:id="55" w:name="_Hlk146884927"/>
    <w:bookmarkStart w:id="56" w:name="_Hlk146884983"/>
    <w:bookmarkStart w:id="57" w:name="_Hlk146884984"/>
    <w:bookmarkStart w:id="58" w:name="_Hlk146886395"/>
    <w:bookmarkStart w:id="59" w:name="_Hlk146886396"/>
    <w:bookmarkStart w:id="60" w:name="_Hlk146886513"/>
    <w:bookmarkStart w:id="61" w:name="_Hlk146886514"/>
    <w:r>
      <w:rPr>
        <w:spacing w:val="20"/>
        <w:sz w:val="16"/>
        <w:szCs w:val="16"/>
      </w:rPr>
      <w:tab/>
    </w:r>
    <w:r>
      <w:rPr>
        <w:spacing w:val="20"/>
        <w:sz w:val="16"/>
        <w:szCs w:val="16"/>
      </w:rPr>
      <w:tab/>
    </w:r>
    <w:r>
      <w:rPr>
        <w:spacing w:val="20"/>
        <w:sz w:val="16"/>
        <w:szCs w:val="16"/>
      </w:rPr>
      <w:tab/>
    </w:r>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7BBBC764" wp14:editId="6DDD4F05">
          <wp:simplePos x="0" y="0"/>
          <wp:positionH relativeFrom="column">
            <wp:posOffset>5715000</wp:posOffset>
          </wp:positionH>
          <wp:positionV relativeFrom="paragraph">
            <wp:posOffset>-42545</wp:posOffset>
          </wp:positionV>
          <wp:extent cx="219075" cy="219075"/>
          <wp:effectExtent l="0" t="0" r="9525" b="952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50AB304A" w14:textId="68927F4B" w:rsidR="005D3327" w:rsidRPr="00D77357" w:rsidRDefault="00D77357" w:rsidP="00D77357">
    <w:pPr>
      <w:pStyle w:val="Footer"/>
      <w:tabs>
        <w:tab w:val="left" w:pos="8208"/>
      </w:tabs>
    </w:pPr>
    <w:r>
      <w:tab/>
    </w:r>
    <w:r>
      <w:tab/>
    </w:r>
    <w:r>
      <w:tab/>
    </w:r>
    <w:bookmarkEnd w:id="54"/>
    <w:bookmarkEnd w:id="55"/>
    <w:bookmarkEnd w:id="56"/>
    <w:bookmarkEnd w:id="57"/>
    <w:bookmarkEnd w:id="58"/>
    <w:bookmarkEnd w:id="59"/>
    <w:bookmarkEnd w:id="60"/>
    <w:bookmarkEnd w:id="6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4608" w14:textId="77777777" w:rsidR="005D3327" w:rsidRDefault="00F650E6">
    <w:pPr>
      <w:pStyle w:val="Footer"/>
      <w:tabs>
        <w:tab w:val="right" w:pos="8980"/>
      </w:tabs>
      <w:spacing w:line="360" w:lineRule="auto"/>
      <w:ind w:right="360"/>
      <w:jc w:val="both"/>
    </w:pPr>
    <w:r>
      <w:rPr>
        <w:rFonts w:ascii="Cambria" w:hAnsi="Cambria"/>
        <w:spacing w:val="20"/>
        <w:sz w:val="16"/>
        <w:szCs w:val="16"/>
      </w:rPr>
      <w:t>© 2020 Titus2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5659" w14:textId="77777777" w:rsidR="002F6D9A" w:rsidRDefault="00F650E6">
      <w:r>
        <w:separator/>
      </w:r>
    </w:p>
  </w:footnote>
  <w:footnote w:type="continuationSeparator" w:id="0">
    <w:p w14:paraId="5427968C" w14:textId="77777777" w:rsidR="002F6D9A" w:rsidRDefault="00F6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92EF" w14:textId="77777777" w:rsidR="00D77357" w:rsidRDefault="00D77357" w:rsidP="00D77357">
    <w:pPr>
      <w:pStyle w:val="Header"/>
      <w:tabs>
        <w:tab w:val="clear" w:pos="4320"/>
        <w:tab w:val="clear" w:pos="8640"/>
        <w:tab w:val="right" w:pos="9360"/>
      </w:tabs>
      <w:jc w:val="center"/>
    </w:pPr>
    <w:bookmarkStart w:id="0" w:name="_Hlk146882447"/>
    <w:bookmarkStart w:id="1" w:name="_Hlk146882448"/>
    <w:bookmarkStart w:id="2" w:name="_Hlk146884317"/>
    <w:bookmarkStart w:id="3" w:name="_Hlk146884318"/>
    <w:bookmarkStart w:id="4" w:name="_Hlk146884380"/>
    <w:bookmarkStart w:id="5" w:name="_Hlk146884381"/>
    <w:bookmarkStart w:id="6" w:name="_Hlk146884429"/>
    <w:bookmarkStart w:id="7" w:name="_Hlk146884430"/>
    <w:bookmarkStart w:id="8" w:name="_Hlk146884636"/>
    <w:bookmarkStart w:id="9" w:name="_Hlk146884637"/>
    <w:bookmarkStart w:id="10" w:name="_Hlk146884722"/>
    <w:bookmarkStart w:id="11" w:name="_Hlk146884723"/>
    <w:bookmarkStart w:id="12" w:name="_Hlk146884775"/>
    <w:bookmarkStart w:id="13" w:name="_Hlk146884776"/>
    <w:bookmarkStart w:id="14" w:name="_Hlk146884834"/>
    <w:bookmarkStart w:id="15" w:name="_Hlk146884835"/>
    <w:bookmarkStart w:id="16" w:name="_Hlk146884840"/>
    <w:bookmarkStart w:id="17" w:name="_Hlk146884841"/>
    <w:bookmarkStart w:id="18" w:name="_Hlk146884916"/>
    <w:bookmarkStart w:id="19" w:name="_Hlk146884917"/>
    <w:bookmarkStart w:id="20" w:name="_Hlk146884991"/>
    <w:bookmarkStart w:id="21" w:name="_Hlk146884992"/>
    <w:bookmarkStart w:id="22" w:name="_Hlk146886388"/>
    <w:bookmarkStart w:id="23" w:name="_Hlk146886389"/>
    <w:bookmarkStart w:id="24" w:name="_Hlk146886521"/>
    <w:bookmarkStart w:id="25" w:name="_Hlk146886522"/>
    <w:bookmarkStart w:id="26" w:name="_Hlk146886607"/>
    <w:bookmarkStart w:id="27" w:name="_Hlk146886608"/>
    <w:r>
      <w:rPr>
        <w:noProof/>
        <w14:textOutline w14:w="0" w14:cap="rnd" w14:cmpd="sng" w14:algn="ctr">
          <w14:noFill/>
          <w14:prstDash w14:val="solid"/>
          <w14:bevel/>
        </w14:textOutline>
      </w:rPr>
      <w:drawing>
        <wp:inline distT="0" distB="0" distL="0" distR="0" wp14:anchorId="5B45B1D1" wp14:editId="1BC37459">
          <wp:extent cx="3299323" cy="693336"/>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0B21B7E" w14:textId="77777777" w:rsidR="005D3327" w:rsidRPr="00D77357" w:rsidRDefault="005D3327" w:rsidP="00D77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573A" w14:textId="77777777" w:rsidR="005D3327" w:rsidRDefault="00F650E6">
    <w:pPr>
      <w:pStyle w:val="Header"/>
      <w:jc w:val="center"/>
    </w:pPr>
    <w:r>
      <w:rPr>
        <w:noProof/>
      </w:rPr>
      <w:drawing>
        <wp:inline distT="0" distB="0" distL="0" distR="0" wp14:anchorId="4709E1CA" wp14:editId="6127DFE5">
          <wp:extent cx="1056356" cy="1056356"/>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27"/>
    <w:rsid w:val="002F6D9A"/>
    <w:rsid w:val="005D3327"/>
    <w:rsid w:val="00B80089"/>
    <w:rsid w:val="00BF2D82"/>
    <w:rsid w:val="00D77357"/>
    <w:rsid w:val="00F6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4792"/>
  <w15:docId w15:val="{2D99C442-FCC9-455A-AAFA-04AA6BFC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5</cp:revision>
  <dcterms:created xsi:type="dcterms:W3CDTF">2023-06-26T19:41:00Z</dcterms:created>
  <dcterms:modified xsi:type="dcterms:W3CDTF">2023-09-29T17:31:00Z</dcterms:modified>
</cp:coreProperties>
</file>