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0A8F" w14:textId="77777777" w:rsidR="00E552AB" w:rsidRDefault="00E552AB">
      <w:pPr>
        <w:spacing w:after="80"/>
        <w:jc w:val="both"/>
        <w:rPr>
          <w:rFonts w:ascii="Cochin" w:eastAsia="Cochin" w:hAnsi="Cochin" w:cs="Cochin"/>
          <w:b/>
          <w:bCs/>
          <w:sz w:val="16"/>
          <w:szCs w:val="16"/>
        </w:rPr>
      </w:pPr>
    </w:p>
    <w:p w14:paraId="44D7E1D9" w14:textId="77777777" w:rsidR="00E552AB" w:rsidRPr="00C530FD" w:rsidRDefault="00C530FD" w:rsidP="00C530FD">
      <w:pPr>
        <w:spacing w:after="80"/>
        <w:rPr>
          <w:rFonts w:ascii="Gilroy Bold" w:eastAsia="Cochin" w:hAnsi="Gilroy Bold"/>
          <w:sz w:val="28"/>
          <w:szCs w:val="28"/>
        </w:rPr>
      </w:pPr>
      <w:r w:rsidRPr="00C530FD">
        <w:rPr>
          <w:rFonts w:ascii="Gilroy Bold" w:hAnsi="Gilroy Bold"/>
          <w:sz w:val="28"/>
          <w:szCs w:val="28"/>
        </w:rPr>
        <w:t>HOMEWORK ASSIGNMENTS - GRATITUDE, PEACE AND CONTENTMENT</w:t>
      </w:r>
    </w:p>
    <w:p w14:paraId="290009C4" w14:textId="77777777" w:rsidR="00E552AB" w:rsidRPr="00C530FD" w:rsidRDefault="00E552AB" w:rsidP="00C530FD">
      <w:pPr>
        <w:spacing w:after="80"/>
        <w:rPr>
          <w:rFonts w:ascii="Gilroy" w:eastAsia="Cochin" w:hAnsi="Gilroy"/>
          <w:sz w:val="22"/>
          <w:szCs w:val="22"/>
        </w:rPr>
      </w:pPr>
    </w:p>
    <w:p w14:paraId="01836612" w14:textId="77777777" w:rsidR="00E552AB" w:rsidRPr="00C530FD" w:rsidRDefault="00EC5B15" w:rsidP="00C530FD">
      <w:pPr>
        <w:spacing w:after="80"/>
        <w:rPr>
          <w:rFonts w:ascii="Gilroy SemiBold" w:eastAsia="Cochin" w:hAnsi="Gilroy SemiBold"/>
          <w:sz w:val="28"/>
          <w:szCs w:val="28"/>
        </w:rPr>
      </w:pPr>
      <w:r w:rsidRPr="00C530FD">
        <w:rPr>
          <w:rFonts w:ascii="Gilroy SemiBold" w:hAnsi="Gilroy SemiBold"/>
          <w:sz w:val="28"/>
          <w:szCs w:val="28"/>
        </w:rPr>
        <w:t xml:space="preserve">Scripture Memory </w:t>
      </w:r>
    </w:p>
    <w:p w14:paraId="28EF670E" w14:textId="77777777" w:rsidR="00E552AB" w:rsidRPr="00C530FD" w:rsidRDefault="00EC5B15" w:rsidP="00C530FD">
      <w:pPr>
        <w:spacing w:after="80"/>
        <w:rPr>
          <w:rFonts w:ascii="Gilroy" w:eastAsia="Cochin" w:hAnsi="Gilroy"/>
          <w:sz w:val="22"/>
          <w:szCs w:val="22"/>
        </w:rPr>
      </w:pPr>
      <w:r w:rsidRPr="00C530FD">
        <w:rPr>
          <w:rFonts w:ascii="Gilroy" w:hAnsi="Gilroy"/>
          <w:sz w:val="22"/>
          <w:szCs w:val="22"/>
        </w:rPr>
        <w:t xml:space="preserve">Memorize 1 Thessalonians 5:16-18 and Philippians 4:6-7.  Memorize the topic, chapter and verse—word perfect.  </w:t>
      </w:r>
    </w:p>
    <w:p w14:paraId="03514581" w14:textId="77777777" w:rsidR="00E552AB" w:rsidRPr="00C530FD" w:rsidRDefault="00EC5B15" w:rsidP="00B82A1D">
      <w:pPr>
        <w:spacing w:after="80"/>
        <w:ind w:left="720" w:right="720"/>
        <w:rPr>
          <w:rFonts w:ascii="Gilroy" w:eastAsia="Cochin" w:hAnsi="Gilroy"/>
          <w:sz w:val="22"/>
          <w:szCs w:val="22"/>
        </w:rPr>
      </w:pPr>
      <w:r w:rsidRPr="00C530FD">
        <w:rPr>
          <w:rFonts w:ascii="Gilroy" w:hAnsi="Gilroy"/>
          <w:sz w:val="22"/>
          <w:szCs w:val="22"/>
        </w:rPr>
        <w:t>Gratitude - 1 Thessalonians 5:16-18 (NIV)</w:t>
      </w:r>
    </w:p>
    <w:p w14:paraId="5FE4146E" w14:textId="77777777" w:rsidR="00E552AB" w:rsidRPr="00C530FD" w:rsidRDefault="00EC5B15" w:rsidP="00B82A1D">
      <w:pPr>
        <w:spacing w:after="80"/>
        <w:ind w:left="720" w:right="720"/>
        <w:rPr>
          <w:rFonts w:ascii="Gilroy Thin" w:eastAsia="Cochin" w:hAnsi="Gilroy Thin"/>
          <w:sz w:val="22"/>
          <w:szCs w:val="22"/>
        </w:rPr>
      </w:pPr>
      <w:r w:rsidRPr="00C530FD">
        <w:rPr>
          <w:rFonts w:ascii="Gilroy Thin" w:hAnsi="Gilroy Thin"/>
          <w:sz w:val="22"/>
          <w:szCs w:val="22"/>
        </w:rPr>
        <w:t xml:space="preserve">Rejoice always, pray continually, give thanks in all circumstances; for this is God’s will for you in Christ Jesus. </w:t>
      </w:r>
    </w:p>
    <w:p w14:paraId="4BF0A8C0" w14:textId="77777777" w:rsidR="00E552AB" w:rsidRPr="00C530FD" w:rsidRDefault="00E552AB" w:rsidP="00B82A1D">
      <w:pPr>
        <w:spacing w:after="80"/>
        <w:ind w:left="720" w:right="720"/>
        <w:rPr>
          <w:rFonts w:ascii="Gilroy" w:eastAsia="Cochin" w:hAnsi="Gilroy"/>
          <w:sz w:val="22"/>
          <w:szCs w:val="22"/>
        </w:rPr>
      </w:pPr>
    </w:p>
    <w:p w14:paraId="6A86AC4F" w14:textId="77777777" w:rsidR="00E552AB" w:rsidRPr="00C530FD" w:rsidRDefault="00EC5B15" w:rsidP="00B82A1D">
      <w:pPr>
        <w:spacing w:after="80"/>
        <w:ind w:left="720" w:right="720"/>
        <w:rPr>
          <w:rFonts w:ascii="Gilroy" w:eastAsia="Cochin" w:hAnsi="Gilroy"/>
          <w:sz w:val="22"/>
          <w:szCs w:val="22"/>
        </w:rPr>
      </w:pPr>
      <w:r w:rsidRPr="00C530FD">
        <w:rPr>
          <w:rFonts w:ascii="Gilroy" w:hAnsi="Gilroy"/>
          <w:sz w:val="22"/>
          <w:szCs w:val="22"/>
        </w:rPr>
        <w:t>Prayer and Peace - Philippians 4:6-7 (NIV)</w:t>
      </w:r>
    </w:p>
    <w:p w14:paraId="4B8D3561" w14:textId="77777777" w:rsidR="00E552AB" w:rsidRPr="00C530FD" w:rsidRDefault="00EC5B15" w:rsidP="00B82A1D">
      <w:pPr>
        <w:spacing w:after="80"/>
        <w:ind w:left="720" w:right="720"/>
        <w:rPr>
          <w:rFonts w:ascii="Gilroy Thin" w:eastAsia="Cochin" w:hAnsi="Gilroy Thin"/>
          <w:sz w:val="22"/>
          <w:szCs w:val="22"/>
        </w:rPr>
      </w:pPr>
      <w:r w:rsidRPr="00C530FD">
        <w:rPr>
          <w:rFonts w:ascii="Gilroy Thin" w:hAnsi="Gilroy Thin"/>
          <w:sz w:val="22"/>
          <w:szCs w:val="22"/>
        </w:rPr>
        <w:t>Do not be anxious about anything, but in every situation, by prayer and petition, with thanksgiving, present your requests to God. 7</w:t>
      </w:r>
      <w:r w:rsidRPr="00C530FD">
        <w:rPr>
          <w:rFonts w:ascii="Calibri" w:hAnsi="Calibri" w:cs="Calibri"/>
          <w:sz w:val="22"/>
          <w:szCs w:val="22"/>
        </w:rPr>
        <w:t> </w:t>
      </w:r>
      <w:r w:rsidRPr="00C530FD">
        <w:rPr>
          <w:rFonts w:ascii="Gilroy Thin" w:hAnsi="Gilroy Thin"/>
          <w:sz w:val="22"/>
          <w:szCs w:val="22"/>
        </w:rPr>
        <w:t>And the peace of God, which transcends all understanding, will guard your hearts and your minds in Christ Jesus.</w:t>
      </w:r>
    </w:p>
    <w:p w14:paraId="0345AC8C" w14:textId="77777777" w:rsidR="00E552AB" w:rsidRPr="00C530FD" w:rsidRDefault="00EC5B15" w:rsidP="00C530FD">
      <w:pPr>
        <w:spacing w:after="80"/>
        <w:rPr>
          <w:rFonts w:ascii="Gilroy" w:eastAsia="Cochin" w:hAnsi="Gilroy"/>
          <w:i/>
          <w:sz w:val="22"/>
          <w:szCs w:val="22"/>
        </w:rPr>
      </w:pPr>
      <w:r w:rsidRPr="00C530FD">
        <w:rPr>
          <w:rFonts w:ascii="Gilroy" w:hAnsi="Gilroy"/>
          <w:i/>
          <w:sz w:val="22"/>
          <w:szCs w:val="22"/>
        </w:rPr>
        <w:t>Review previous Scripture Memory—stay fresh on all the verses!</w:t>
      </w:r>
    </w:p>
    <w:p w14:paraId="22F93653" w14:textId="77777777" w:rsidR="00E552AB" w:rsidRPr="00C530FD" w:rsidRDefault="00E552AB" w:rsidP="00C530FD">
      <w:pPr>
        <w:spacing w:after="80"/>
        <w:rPr>
          <w:rFonts w:ascii="Gilroy" w:eastAsia="Cochin" w:hAnsi="Gilroy"/>
          <w:sz w:val="22"/>
          <w:szCs w:val="22"/>
        </w:rPr>
      </w:pPr>
    </w:p>
    <w:p w14:paraId="4DA5E239" w14:textId="77777777" w:rsidR="00E552AB" w:rsidRPr="00C530FD" w:rsidRDefault="00EC5B15" w:rsidP="00C530FD">
      <w:pPr>
        <w:spacing w:after="80"/>
        <w:rPr>
          <w:rFonts w:ascii="Gilroy SemiBold" w:eastAsia="Cochin" w:hAnsi="Gilroy SemiBold"/>
          <w:sz w:val="28"/>
          <w:szCs w:val="28"/>
        </w:rPr>
      </w:pPr>
      <w:r w:rsidRPr="00C530FD">
        <w:rPr>
          <w:rFonts w:ascii="Gilroy SemiBold" w:hAnsi="Gilroy SemiBold"/>
          <w:sz w:val="28"/>
          <w:szCs w:val="28"/>
        </w:rPr>
        <w:t>Quiet Time</w:t>
      </w:r>
    </w:p>
    <w:p w14:paraId="6FE48DE7" w14:textId="77777777" w:rsidR="00E552AB" w:rsidRPr="00C530FD" w:rsidRDefault="00EC5B15" w:rsidP="00C530FD">
      <w:pPr>
        <w:spacing w:after="80"/>
        <w:rPr>
          <w:rFonts w:ascii="Gilroy" w:eastAsia="Cochin" w:hAnsi="Gilroy"/>
          <w:sz w:val="22"/>
          <w:szCs w:val="22"/>
        </w:rPr>
      </w:pPr>
      <w:r w:rsidRPr="00C530FD">
        <w:rPr>
          <w:rFonts w:ascii="Gilroy" w:hAnsi="Gilroy"/>
          <w:sz w:val="22"/>
          <w:szCs w:val="22"/>
        </w:rPr>
        <w:t>Make it your goal to have a quiet time 5 times per week.  It you’re having a hard time being consistent, don’t get discouraged.  Remember the positive steps you’re taking and that you’re on a journey with the Lord.</w:t>
      </w:r>
    </w:p>
    <w:p w14:paraId="2E24D805" w14:textId="77777777" w:rsidR="00E552AB" w:rsidRPr="00C530FD" w:rsidRDefault="00E552AB" w:rsidP="00C530FD">
      <w:pPr>
        <w:spacing w:after="80"/>
        <w:rPr>
          <w:rFonts w:ascii="Gilroy" w:eastAsia="Cochin" w:hAnsi="Gilroy"/>
          <w:sz w:val="22"/>
          <w:szCs w:val="22"/>
        </w:rPr>
      </w:pPr>
    </w:p>
    <w:p w14:paraId="56801075" w14:textId="77777777" w:rsidR="00E552AB" w:rsidRPr="00C530FD" w:rsidRDefault="00EC5B15" w:rsidP="00C530FD">
      <w:pPr>
        <w:spacing w:after="80"/>
        <w:rPr>
          <w:rFonts w:ascii="Gilroy SemiBold" w:eastAsia="Cochin" w:hAnsi="Gilroy SemiBold"/>
          <w:sz w:val="28"/>
          <w:szCs w:val="28"/>
        </w:rPr>
      </w:pPr>
      <w:r w:rsidRPr="00C530FD">
        <w:rPr>
          <w:rFonts w:ascii="Gilroy SemiBold" w:hAnsi="Gilroy SemiBold"/>
          <w:sz w:val="28"/>
          <w:szCs w:val="28"/>
        </w:rPr>
        <w:t>Book Assignment</w:t>
      </w:r>
    </w:p>
    <w:p w14:paraId="0A042DC7" w14:textId="77777777" w:rsidR="00E552AB" w:rsidRPr="00C530FD" w:rsidRDefault="00EC5B15" w:rsidP="00C530FD">
      <w:pPr>
        <w:spacing w:after="80"/>
        <w:rPr>
          <w:rFonts w:ascii="Gilroy" w:eastAsia="Cochin" w:hAnsi="Gilroy"/>
          <w:sz w:val="22"/>
          <w:szCs w:val="22"/>
        </w:rPr>
      </w:pPr>
      <w:r w:rsidRPr="00C530FD">
        <w:rPr>
          <w:rFonts w:ascii="Gilroy" w:hAnsi="Gilroy"/>
          <w:sz w:val="22"/>
          <w:szCs w:val="22"/>
        </w:rPr>
        <w:t>Read the book chosen by your mentor.  As you read or when you finish the book, write a one-page summary on how God used the book to encourage your walk with Him.  Be specific.  At the end, list three specific ways God spoke to you through this, how it impacted your life, and how you intend to apply it to your life.</w:t>
      </w:r>
    </w:p>
    <w:p w14:paraId="5D5CD387" w14:textId="77777777" w:rsidR="00E552AB" w:rsidRPr="00C530FD" w:rsidRDefault="00EC5B15" w:rsidP="00C530FD">
      <w:pPr>
        <w:spacing w:after="80"/>
        <w:rPr>
          <w:rFonts w:ascii="Gilroy" w:eastAsia="Cochin" w:hAnsi="Gilroy"/>
          <w:i/>
          <w:sz w:val="22"/>
          <w:szCs w:val="22"/>
        </w:rPr>
      </w:pPr>
      <w:r w:rsidRPr="00C530FD">
        <w:rPr>
          <w:rFonts w:ascii="Gilroy" w:hAnsi="Gilroy"/>
          <w:i/>
          <w:sz w:val="22"/>
          <w:szCs w:val="22"/>
        </w:rPr>
        <w:t>Make a copy for your mentor.</w:t>
      </w:r>
    </w:p>
    <w:p w14:paraId="4D2BD0A3" w14:textId="77777777" w:rsidR="00E552AB" w:rsidRPr="00C530FD" w:rsidRDefault="00E552AB" w:rsidP="00C530FD">
      <w:pPr>
        <w:spacing w:after="80"/>
        <w:rPr>
          <w:rFonts w:ascii="Gilroy" w:eastAsia="Cochin" w:hAnsi="Gilroy"/>
          <w:sz w:val="22"/>
          <w:szCs w:val="22"/>
        </w:rPr>
      </w:pPr>
    </w:p>
    <w:p w14:paraId="24EFDAF4" w14:textId="77777777" w:rsidR="00E552AB" w:rsidRPr="00C530FD" w:rsidRDefault="00EC5B15" w:rsidP="00C530FD">
      <w:pPr>
        <w:spacing w:after="80"/>
        <w:rPr>
          <w:rFonts w:ascii="Gilroy" w:eastAsia="Cochin" w:hAnsi="Gilroy"/>
          <w:sz w:val="22"/>
          <w:szCs w:val="22"/>
        </w:rPr>
      </w:pPr>
      <w:r w:rsidRPr="00C530FD">
        <w:rPr>
          <w:rFonts w:ascii="Gilroy SemiBold" w:hAnsi="Gilroy SemiBold"/>
          <w:sz w:val="28"/>
          <w:szCs w:val="28"/>
        </w:rPr>
        <w:t>Marriage Focus</w:t>
      </w:r>
      <w:r w:rsidRPr="00C530FD">
        <w:rPr>
          <w:rFonts w:ascii="Gilroy" w:hAnsi="Gilroy"/>
          <w:sz w:val="22"/>
          <w:szCs w:val="22"/>
        </w:rPr>
        <w:t xml:space="preserve"> (if applicable)</w:t>
      </w:r>
    </w:p>
    <w:p w14:paraId="20AF7F09" w14:textId="77777777" w:rsidR="00E552AB" w:rsidRPr="00C530FD" w:rsidRDefault="00EC5B15" w:rsidP="00C530FD">
      <w:pPr>
        <w:spacing w:after="80"/>
        <w:rPr>
          <w:rFonts w:ascii="Gilroy" w:eastAsia="Cochin" w:hAnsi="Gilroy"/>
          <w:sz w:val="22"/>
          <w:szCs w:val="22"/>
        </w:rPr>
      </w:pPr>
      <w:r w:rsidRPr="00C530FD">
        <w:rPr>
          <w:rFonts w:ascii="Gilroy" w:hAnsi="Gilroy"/>
          <w:sz w:val="22"/>
          <w:szCs w:val="22"/>
        </w:rPr>
        <w:t xml:space="preserve">Please complete the Marriage Exercise and Date Night with your husband. </w:t>
      </w:r>
    </w:p>
    <w:p w14:paraId="07A93F2F" w14:textId="77777777" w:rsidR="00E552AB" w:rsidRPr="00C530FD" w:rsidRDefault="00E552AB" w:rsidP="00C530FD">
      <w:pPr>
        <w:spacing w:after="80"/>
        <w:rPr>
          <w:rFonts w:ascii="Gilroy" w:eastAsia="Cochin" w:hAnsi="Gilroy"/>
          <w:sz w:val="22"/>
          <w:szCs w:val="22"/>
        </w:rPr>
      </w:pPr>
    </w:p>
    <w:p w14:paraId="3080C536" w14:textId="77777777" w:rsidR="00B82A1D" w:rsidRDefault="00B82A1D" w:rsidP="00C530FD">
      <w:pPr>
        <w:spacing w:after="80"/>
        <w:rPr>
          <w:rFonts w:ascii="Gilroy SemiBold" w:hAnsi="Gilroy SemiBold"/>
          <w:sz w:val="28"/>
          <w:szCs w:val="28"/>
        </w:rPr>
      </w:pPr>
    </w:p>
    <w:p w14:paraId="129F5D3C" w14:textId="77777777" w:rsidR="00B82A1D" w:rsidRDefault="00B82A1D" w:rsidP="00C530FD">
      <w:pPr>
        <w:spacing w:after="80"/>
        <w:rPr>
          <w:rFonts w:ascii="Gilroy SemiBold" w:hAnsi="Gilroy SemiBold"/>
          <w:sz w:val="28"/>
          <w:szCs w:val="28"/>
        </w:rPr>
      </w:pPr>
    </w:p>
    <w:p w14:paraId="547A9BED" w14:textId="77777777" w:rsidR="00B82A1D" w:rsidRDefault="00B82A1D" w:rsidP="00C530FD">
      <w:pPr>
        <w:spacing w:after="80"/>
        <w:rPr>
          <w:rFonts w:ascii="Gilroy SemiBold" w:hAnsi="Gilroy SemiBold"/>
          <w:sz w:val="28"/>
          <w:szCs w:val="28"/>
        </w:rPr>
      </w:pPr>
    </w:p>
    <w:p w14:paraId="2B3CD714" w14:textId="77777777" w:rsidR="00B82A1D" w:rsidRDefault="00B82A1D" w:rsidP="00C530FD">
      <w:pPr>
        <w:spacing w:after="80"/>
        <w:rPr>
          <w:rFonts w:ascii="Gilroy SemiBold" w:hAnsi="Gilroy SemiBold"/>
          <w:sz w:val="28"/>
          <w:szCs w:val="28"/>
        </w:rPr>
      </w:pPr>
    </w:p>
    <w:p w14:paraId="104F0412" w14:textId="77777777" w:rsidR="00B82A1D" w:rsidRDefault="00B82A1D" w:rsidP="00C530FD">
      <w:pPr>
        <w:spacing w:after="80"/>
        <w:rPr>
          <w:rFonts w:ascii="Gilroy SemiBold" w:hAnsi="Gilroy SemiBold"/>
          <w:sz w:val="28"/>
          <w:szCs w:val="28"/>
        </w:rPr>
      </w:pPr>
    </w:p>
    <w:p w14:paraId="3F2E0629" w14:textId="77777777" w:rsidR="00B82A1D" w:rsidRDefault="00B82A1D" w:rsidP="00C530FD">
      <w:pPr>
        <w:spacing w:after="80"/>
        <w:rPr>
          <w:rFonts w:ascii="Gilroy SemiBold" w:hAnsi="Gilroy SemiBold"/>
          <w:sz w:val="28"/>
          <w:szCs w:val="28"/>
        </w:rPr>
      </w:pPr>
    </w:p>
    <w:p w14:paraId="02E9A96C" w14:textId="3483CBCB" w:rsidR="00E552AB" w:rsidRPr="00C530FD" w:rsidRDefault="00EC5B15" w:rsidP="00C530FD">
      <w:pPr>
        <w:spacing w:after="80"/>
        <w:rPr>
          <w:rFonts w:ascii="Gilroy SemiBold" w:eastAsia="Cochin" w:hAnsi="Gilroy SemiBold"/>
          <w:sz w:val="28"/>
          <w:szCs w:val="28"/>
        </w:rPr>
      </w:pPr>
      <w:r w:rsidRPr="00C530FD">
        <w:rPr>
          <w:rFonts w:ascii="Gilroy SemiBold" w:hAnsi="Gilroy SemiBold"/>
          <w:sz w:val="28"/>
          <w:szCs w:val="28"/>
        </w:rPr>
        <w:lastRenderedPageBreak/>
        <w:t>Peer Challenge</w:t>
      </w:r>
    </w:p>
    <w:p w14:paraId="59154250" w14:textId="77777777" w:rsidR="00C530FD" w:rsidRDefault="00EC5B15" w:rsidP="00C530FD">
      <w:pPr>
        <w:spacing w:after="80"/>
        <w:rPr>
          <w:rFonts w:ascii="Gilroy" w:hAnsi="Gilroy"/>
          <w:sz w:val="22"/>
          <w:szCs w:val="22"/>
        </w:rPr>
      </w:pPr>
      <w:r w:rsidRPr="00C530FD">
        <w:rPr>
          <w:rFonts w:ascii="Gilroy" w:hAnsi="Gilroy"/>
          <w:sz w:val="22"/>
          <w:szCs w:val="22"/>
        </w:rPr>
        <w:t xml:space="preserve">WHAT HAS GOD BEEN SHOWING YOU?   </w:t>
      </w:r>
    </w:p>
    <w:p w14:paraId="1F9DEC1B" w14:textId="77777777" w:rsidR="00E552AB" w:rsidRPr="00C530FD" w:rsidRDefault="00EC5B15" w:rsidP="00C530FD">
      <w:pPr>
        <w:spacing w:after="80"/>
        <w:ind w:left="720"/>
        <w:rPr>
          <w:rFonts w:ascii="Gilroy" w:eastAsia="Cochin" w:hAnsi="Gilroy"/>
          <w:sz w:val="22"/>
          <w:szCs w:val="22"/>
        </w:rPr>
      </w:pPr>
      <w:r w:rsidRPr="00C530FD">
        <w:rPr>
          <w:rFonts w:ascii="Gilroy" w:hAnsi="Gilroy"/>
          <w:sz w:val="22"/>
          <w:szCs w:val="22"/>
        </w:rPr>
        <w:t>Reflect on these questions:  What are some areas where you struggle with being content?  How can you “learn” to be content in whatever circumstances you’re in?  What causes you to be anxious?  How can you move toward experiencing God’s peace in this area? How has keeping a gratitude journal helped in creating a contented and thankful heart in you?</w:t>
      </w:r>
    </w:p>
    <w:p w14:paraId="087787A7" w14:textId="77777777" w:rsidR="00C530FD" w:rsidRDefault="00EC5B15" w:rsidP="00C530FD">
      <w:pPr>
        <w:spacing w:after="80"/>
        <w:rPr>
          <w:rFonts w:ascii="Gilroy" w:hAnsi="Gilroy"/>
          <w:sz w:val="22"/>
          <w:szCs w:val="22"/>
        </w:rPr>
      </w:pPr>
      <w:r w:rsidRPr="00C530FD">
        <w:rPr>
          <w:rFonts w:ascii="Gilroy" w:hAnsi="Gilroy"/>
          <w:sz w:val="22"/>
          <w:szCs w:val="22"/>
        </w:rPr>
        <w:t>ACTION STEP</w:t>
      </w:r>
    </w:p>
    <w:p w14:paraId="6C9BBBDA" w14:textId="77777777" w:rsidR="00E552AB" w:rsidRPr="00C530FD" w:rsidRDefault="00EC5B15" w:rsidP="00C530FD">
      <w:pPr>
        <w:spacing w:after="80"/>
        <w:ind w:left="720"/>
        <w:rPr>
          <w:rFonts w:ascii="Gilroy" w:eastAsia="Cochin" w:hAnsi="Gilroy"/>
          <w:sz w:val="22"/>
          <w:szCs w:val="22"/>
        </w:rPr>
      </w:pPr>
      <w:r w:rsidRPr="00C530FD">
        <w:rPr>
          <w:rFonts w:ascii="Gilroy" w:hAnsi="Gilroy"/>
          <w:sz w:val="22"/>
          <w:szCs w:val="22"/>
        </w:rPr>
        <w:t>Give a practical example from your life where you ha</w:t>
      </w:r>
      <w:r w:rsidR="00955418">
        <w:rPr>
          <w:rFonts w:ascii="Gilroy" w:hAnsi="Gilroy"/>
          <w:sz w:val="22"/>
          <w:szCs w:val="22"/>
        </w:rPr>
        <w:t>ve</w:t>
      </w:r>
      <w:r w:rsidRPr="00C530FD">
        <w:rPr>
          <w:rFonts w:ascii="Gilroy" w:hAnsi="Gilroy"/>
          <w:sz w:val="22"/>
          <w:szCs w:val="22"/>
        </w:rPr>
        <w:t xml:space="preserve"> gotten stuck in a thought pattern of discontent, un</w:t>
      </w:r>
      <w:r w:rsidR="00C530FD">
        <w:rPr>
          <w:rFonts w:ascii="Gilroy" w:hAnsi="Gilroy"/>
          <w:sz w:val="22"/>
          <w:szCs w:val="22"/>
        </w:rPr>
        <w:t>gratefulness</w:t>
      </w:r>
      <w:r w:rsidRPr="00C530FD">
        <w:rPr>
          <w:rFonts w:ascii="Gilroy" w:hAnsi="Gilroy"/>
          <w:sz w:val="22"/>
          <w:szCs w:val="22"/>
        </w:rPr>
        <w:t xml:space="preserve"> or even resentment. What are some practical steps you can take</w:t>
      </w:r>
      <w:r w:rsidR="0056021F">
        <w:rPr>
          <w:rFonts w:ascii="Gilroy" w:hAnsi="Gilroy"/>
          <w:sz w:val="22"/>
          <w:szCs w:val="22"/>
        </w:rPr>
        <w:t>, or you have taken,</w:t>
      </w:r>
      <w:r w:rsidRPr="00C530FD">
        <w:rPr>
          <w:rFonts w:ascii="Gilroy" w:hAnsi="Gilroy"/>
          <w:sz w:val="22"/>
          <w:szCs w:val="22"/>
        </w:rPr>
        <w:t xml:space="preserve"> to cast your cares upon God so you can experience His peace? Share these actions steps with your Peer Challenge partner.</w:t>
      </w:r>
    </w:p>
    <w:p w14:paraId="2D827E27" w14:textId="77777777" w:rsidR="00E552AB" w:rsidRPr="00C530FD" w:rsidRDefault="00E552AB" w:rsidP="00C530FD">
      <w:pPr>
        <w:spacing w:after="80"/>
        <w:rPr>
          <w:rFonts w:ascii="Gilroy" w:eastAsia="Cochin" w:hAnsi="Gilroy"/>
          <w:sz w:val="22"/>
          <w:szCs w:val="22"/>
        </w:rPr>
      </w:pPr>
    </w:p>
    <w:p w14:paraId="022E5DA3" w14:textId="77777777" w:rsidR="00E552AB" w:rsidRPr="00C530FD" w:rsidRDefault="00EC5B15" w:rsidP="00C530FD">
      <w:pPr>
        <w:spacing w:after="80"/>
        <w:rPr>
          <w:rFonts w:ascii="Gilroy SemiBold" w:eastAsia="Cochin" w:hAnsi="Gilroy SemiBold"/>
          <w:sz w:val="28"/>
          <w:szCs w:val="28"/>
        </w:rPr>
      </w:pPr>
      <w:r w:rsidRPr="00C530FD">
        <w:rPr>
          <w:rFonts w:ascii="Gilroy SemiBold" w:hAnsi="Gilroy SemiBold"/>
          <w:sz w:val="28"/>
          <w:szCs w:val="28"/>
        </w:rPr>
        <w:t>Personal Ministry Plan</w:t>
      </w:r>
    </w:p>
    <w:p w14:paraId="47CAE3EC" w14:textId="77777777" w:rsidR="00E552AB" w:rsidRPr="00C530FD" w:rsidRDefault="00EC5B15" w:rsidP="00C530FD">
      <w:pPr>
        <w:spacing w:after="80"/>
        <w:rPr>
          <w:rFonts w:ascii="Gilroy" w:hAnsi="Gilroy"/>
          <w:sz w:val="22"/>
          <w:szCs w:val="22"/>
        </w:rPr>
      </w:pPr>
      <w:r w:rsidRPr="00C530FD">
        <w:rPr>
          <w:rFonts w:ascii="Gilroy" w:hAnsi="Gilroy"/>
          <w:sz w:val="22"/>
          <w:szCs w:val="22"/>
        </w:rPr>
        <w:t>Continue to work on your Personal Ministry Plan. God may be using this month’s topic to help you on this year-long journey to evaluate, process and put the pieces together for your own Personal Ministry Plan.</w:t>
      </w:r>
    </w:p>
    <w:sectPr w:rsidR="00E552AB" w:rsidRPr="00C530FD" w:rsidSect="00B82A1D">
      <w:headerReference w:type="default" r:id="rId6"/>
      <w:footerReference w:type="default" r:id="rId7"/>
      <w:headerReference w:type="first" r:id="rId8"/>
      <w:footerReference w:type="first" r:id="rId9"/>
      <w:pgSz w:w="12240" w:h="15840"/>
      <w:pgMar w:top="720" w:right="1440" w:bottom="720" w:left="1440" w:header="274"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5852" w14:textId="77777777" w:rsidR="000725F1" w:rsidRDefault="00EC5B15">
      <w:r>
        <w:separator/>
      </w:r>
    </w:p>
  </w:endnote>
  <w:endnote w:type="continuationSeparator" w:id="0">
    <w:p w14:paraId="4C1E3120" w14:textId="77777777" w:rsidR="000725F1" w:rsidRDefault="00EC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chin">
    <w:altName w:val="Cambria"/>
    <w:charset w:val="00"/>
    <w:family w:val="roman"/>
    <w:pitch w:val="default"/>
  </w:font>
  <w:font w:name="Gilroy Bold">
    <w:panose1 w:val="000008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7010" w14:textId="6A63EE14" w:rsidR="00B82A1D" w:rsidRDefault="00B82A1D" w:rsidP="00B82A1D">
    <w:pPr>
      <w:pStyle w:val="Footer"/>
      <w:tabs>
        <w:tab w:val="clear" w:pos="8640"/>
        <w:tab w:val="right" w:pos="9360"/>
      </w:tabs>
      <w:spacing w:line="360" w:lineRule="auto"/>
      <w:ind w:right="432"/>
      <w:jc w:val="right"/>
    </w:pPr>
    <w:r>
      <w:rPr>
        <w:noProof/>
        <w:bdr w:val="none" w:sz="0" w:space="0" w:color="auto"/>
      </w:rPr>
      <w:drawing>
        <wp:anchor distT="0" distB="0" distL="114300" distR="114300" simplePos="0" relativeHeight="251659264" behindDoc="0" locked="0" layoutInCell="1" allowOverlap="1" wp14:anchorId="10C5681A" wp14:editId="3233056D">
          <wp:simplePos x="0" y="0"/>
          <wp:positionH relativeFrom="column">
            <wp:posOffset>5715000</wp:posOffset>
          </wp:positionH>
          <wp:positionV relativeFrom="paragraph">
            <wp:posOffset>-42545</wp:posOffset>
          </wp:positionV>
          <wp:extent cx="219710" cy="219710"/>
          <wp:effectExtent l="0" t="0" r="8890" b="8890"/>
          <wp:wrapNone/>
          <wp:docPr id="4" name="Graphic 4"/>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r>
      <w:rPr>
        <w:spacing w:val="20"/>
        <w:sz w:val="16"/>
        <w:szCs w:val="16"/>
      </w:rPr>
      <w:t>© 2023</w:t>
    </w:r>
  </w:p>
  <w:p w14:paraId="69D2B548" w14:textId="77777777" w:rsidR="00B82A1D" w:rsidRDefault="00B82A1D" w:rsidP="00B82A1D">
    <w:pPr>
      <w:pStyle w:val="Footer"/>
    </w:pPr>
  </w:p>
  <w:p w14:paraId="5C27CDDC" w14:textId="7F3AE08C" w:rsidR="00E552AB" w:rsidRPr="00B82A1D" w:rsidRDefault="00E552AB" w:rsidP="00B82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8EE6" w14:textId="77777777" w:rsidR="00E552AB" w:rsidRDefault="00EC5B15">
    <w:pPr>
      <w:pStyle w:val="Footer"/>
      <w:tabs>
        <w:tab w:val="right" w:pos="8980"/>
      </w:tabs>
      <w:spacing w:line="360" w:lineRule="auto"/>
      <w:ind w:right="360"/>
      <w:jc w:val="both"/>
    </w:pPr>
    <w:r>
      <w:rPr>
        <w:rFonts w:ascii="Cambria" w:hAnsi="Cambria"/>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A6EF" w14:textId="77777777" w:rsidR="000725F1" w:rsidRDefault="00EC5B15">
      <w:r>
        <w:separator/>
      </w:r>
    </w:p>
  </w:footnote>
  <w:footnote w:type="continuationSeparator" w:id="0">
    <w:p w14:paraId="32176CBE" w14:textId="77777777" w:rsidR="000725F1" w:rsidRDefault="00EC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B544" w14:textId="6B8FC9BA" w:rsidR="00B82A1D" w:rsidRDefault="00B82A1D" w:rsidP="00B82A1D">
    <w:pPr>
      <w:pStyle w:val="Header"/>
      <w:jc w:val="center"/>
    </w:pPr>
    <w:r>
      <w:rPr>
        <w:noProof/>
        <w14:textOutline w14:w="0" w14:cap="rnd" w14:cmpd="sng" w14:algn="ctr">
          <w14:noFill/>
          <w14:prstDash w14:val="solid"/>
          <w14:bevel/>
        </w14:textOutline>
      </w:rPr>
      <w:drawing>
        <wp:inline distT="0" distB="0" distL="0" distR="0" wp14:anchorId="296455A0" wp14:editId="7D0CB52F">
          <wp:extent cx="3230880" cy="678180"/>
          <wp:effectExtent l="0" t="0" r="7620" b="7620"/>
          <wp:docPr id="1" name="Graphic 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96DAC541-7B7A-43D3-8B79-37D633B846F1}">
                        <asvg:svgBlip xmlns:asvg="http://schemas.microsoft.com/office/drawing/2016/SVG/main" r:embed="rId2"/>
                      </a:ext>
                    </a:extLst>
                  </a:blip>
                  <a:stretch>
                    <a:fillRect/>
                  </a:stretch>
                </pic:blipFill>
                <pic:spPr>
                  <a:xfrm>
                    <a:off x="0" y="0"/>
                    <a:ext cx="3228975" cy="678180"/>
                  </a:xfrm>
                  <a:prstGeom prst="rect">
                    <a:avLst/>
                  </a:prstGeom>
                </pic:spPr>
              </pic:pic>
            </a:graphicData>
          </a:graphic>
        </wp:inline>
      </w:drawing>
    </w:r>
  </w:p>
  <w:p w14:paraId="2A0426A1" w14:textId="77777777" w:rsidR="00E552AB" w:rsidRDefault="00E552A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DD03" w14:textId="34DEBCFB" w:rsidR="00B82A1D" w:rsidRDefault="00B82A1D" w:rsidP="00B82A1D">
    <w:pPr>
      <w:pStyle w:val="Header"/>
      <w:jc w:val="center"/>
    </w:pPr>
    <w:r>
      <w:rPr>
        <w:noProof/>
        <w14:textOutline w14:w="0" w14:cap="rnd" w14:cmpd="sng" w14:algn="ctr">
          <w14:noFill/>
          <w14:prstDash w14:val="solid"/>
          <w14:bevel/>
        </w14:textOutline>
      </w:rPr>
      <w:drawing>
        <wp:inline distT="0" distB="0" distL="0" distR="0" wp14:anchorId="37382082" wp14:editId="3FA19505">
          <wp:extent cx="3230880" cy="678180"/>
          <wp:effectExtent l="0" t="0" r="7620" b="7620"/>
          <wp:docPr id="17" name="Graphic 17"/>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96DAC541-7B7A-43D3-8B79-37D633B846F1}">
                        <asvg:svgBlip xmlns:asvg="http://schemas.microsoft.com/office/drawing/2016/SVG/main" r:embed="rId2"/>
                      </a:ext>
                    </a:extLst>
                  </a:blip>
                  <a:stretch>
                    <a:fillRect/>
                  </a:stretch>
                </pic:blipFill>
                <pic:spPr>
                  <a:xfrm>
                    <a:off x="0" y="0"/>
                    <a:ext cx="3228975" cy="678180"/>
                  </a:xfrm>
                  <a:prstGeom prst="rect">
                    <a:avLst/>
                  </a:prstGeom>
                </pic:spPr>
              </pic:pic>
            </a:graphicData>
          </a:graphic>
        </wp:inline>
      </w:drawing>
    </w:r>
  </w:p>
  <w:p w14:paraId="78BE68E3" w14:textId="3FFBBAC0" w:rsidR="00E552AB" w:rsidRPr="00B82A1D" w:rsidRDefault="00E552AB" w:rsidP="00B82A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comments="0" w:formatting="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AB"/>
    <w:rsid w:val="000725F1"/>
    <w:rsid w:val="0056021F"/>
    <w:rsid w:val="00955418"/>
    <w:rsid w:val="00B82A1D"/>
    <w:rsid w:val="00C530FD"/>
    <w:rsid w:val="00E552AB"/>
    <w:rsid w:val="00EC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A197BA"/>
  <w15:docId w15:val="{65300245-BF64-45CF-823B-BB343C30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styleId="Footer">
    <w:name w:val="footer"/>
    <w:link w:val="FooterCha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14:textOutline w14:w="0" w14:cap="flat" w14:cmpd="sng" w14:algn="ctr">
        <w14:noFill/>
        <w14:prstDash w14:val="solid"/>
        <w14:bevel/>
      </w14:textOutline>
    </w:rPr>
  </w:style>
  <w:style w:type="character" w:customStyle="1" w:styleId="HeaderChar">
    <w:name w:val="Header Char"/>
    <w:basedOn w:val="DefaultParagraphFont"/>
    <w:link w:val="Header"/>
    <w:rsid w:val="00B82A1D"/>
    <w:rPr>
      <w:rFonts w:cs="Arial Unicode MS"/>
      <w:color w:val="000000"/>
      <w:sz w:val="24"/>
      <w:szCs w:val="24"/>
      <w14:textOutline w14:w="0" w14:cap="flat" w14:cmpd="sng" w14:algn="ctr">
        <w14:noFill/>
        <w14:prstDash w14:val="solid"/>
        <w14:bevel/>
      </w14:textOutline>
    </w:rPr>
  </w:style>
  <w:style w:type="character" w:customStyle="1" w:styleId="FooterChar">
    <w:name w:val="Footer Char"/>
    <w:basedOn w:val="DefaultParagraphFont"/>
    <w:link w:val="Footer"/>
    <w:rsid w:val="00B82A1D"/>
    <w:rPr>
      <w:rFonts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6199">
      <w:bodyDiv w:val="1"/>
      <w:marLeft w:val="0"/>
      <w:marRight w:val="0"/>
      <w:marTop w:val="0"/>
      <w:marBottom w:val="0"/>
      <w:divBdr>
        <w:top w:val="none" w:sz="0" w:space="0" w:color="auto"/>
        <w:left w:val="none" w:sz="0" w:space="0" w:color="auto"/>
        <w:bottom w:val="none" w:sz="0" w:space="0" w:color="auto"/>
        <w:right w:val="none" w:sz="0" w:space="0" w:color="auto"/>
      </w:divBdr>
    </w:div>
    <w:div w:id="849416680">
      <w:bodyDiv w:val="1"/>
      <w:marLeft w:val="0"/>
      <w:marRight w:val="0"/>
      <w:marTop w:val="0"/>
      <w:marBottom w:val="0"/>
      <w:divBdr>
        <w:top w:val="none" w:sz="0" w:space="0" w:color="auto"/>
        <w:left w:val="none" w:sz="0" w:space="0" w:color="auto"/>
        <w:bottom w:val="none" w:sz="0" w:space="0" w:color="auto"/>
        <w:right w:val="none" w:sz="0" w:space="0" w:color="auto"/>
      </w:divBdr>
    </w:div>
    <w:div w:id="106734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6</cp:revision>
  <dcterms:created xsi:type="dcterms:W3CDTF">2023-06-26T14:39:00Z</dcterms:created>
  <dcterms:modified xsi:type="dcterms:W3CDTF">2023-09-29T13:52:00Z</dcterms:modified>
</cp:coreProperties>
</file>